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</w:t>
      </w:r>
      <w:r w:rsidRPr="00787233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licencjackiego</w:t>
      </w: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/ magisterskiego* dla studentów</w:t>
      </w: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</w:t>
      </w:r>
      <w:r w:rsidRPr="00787233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pierwszego</w:t>
      </w: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/ drugiego* stopnia</w:t>
      </w: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787233" w:rsidRPr="00787233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trike/>
                <w:sz w:val="24"/>
                <w:szCs w:val="24"/>
                <w:lang w:eastAsia="pl-PL"/>
              </w:rPr>
              <w:t>EKONOMIA</w:t>
            </w: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* / ZARZĄDZANIE</w:t>
            </w:r>
            <w:r w:rsidRPr="007872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*/ </w:t>
            </w:r>
            <w:r w:rsidRPr="00787233">
              <w:rPr>
                <w:rFonts w:ascii="Times New Roman" w:eastAsia="Times New Roman" w:hAnsi="Times New Roman"/>
                <w:bCs/>
                <w:iCs/>
                <w:strike/>
                <w:sz w:val="24"/>
                <w:szCs w:val="24"/>
                <w:lang w:eastAsia="pl-PL"/>
              </w:rPr>
              <w:t>TURYSTYKA</w:t>
            </w: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*</w:t>
            </w:r>
          </w:p>
        </w:tc>
      </w:tr>
      <w:tr w:rsidR="00787233" w:rsidRPr="00787233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POTOCKI JACEK</w:t>
            </w:r>
          </w:p>
        </w:tc>
      </w:tr>
      <w:tr w:rsidR="00787233" w:rsidRPr="00787233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Zarządzania Strategicznego i Logistyki</w:t>
            </w:r>
          </w:p>
        </w:tc>
      </w:tr>
    </w:tbl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641"/>
      </w:tblGrid>
      <w:tr w:rsidR="00787233" w:rsidRPr="00787233" w:rsidTr="0055075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Proponowana liczba studentów na seminarium dyplomowym - </w:t>
            </w:r>
            <w:r w:rsidRPr="00787233">
              <w:rPr>
                <w:rFonts w:ascii="Times New Roman" w:eastAsia="Times New Roman" w:hAnsi="Times New Roman"/>
                <w:bCs/>
                <w:iCs/>
                <w:strike/>
                <w:sz w:val="24"/>
                <w:szCs w:val="24"/>
                <w:lang w:eastAsia="pl-PL"/>
              </w:rPr>
              <w:t>licencjackim</w:t>
            </w: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 / magisterskim*:</w:t>
            </w:r>
          </w:p>
        </w:tc>
      </w:tr>
      <w:tr w:rsidR="00787233" w:rsidRPr="00787233" w:rsidTr="0055075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787233" w:rsidRPr="00787233" w:rsidTr="0055075C">
        <w:trPr>
          <w:trHeight w:val="3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6</w:t>
            </w:r>
          </w:p>
        </w:tc>
      </w:tr>
    </w:tbl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454"/>
      </w:tblGrid>
      <w:tr w:rsidR="00787233" w:rsidRPr="00787233" w:rsidTr="0055075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Zakres tematyczny seminarium dyplomowego – </w:t>
            </w:r>
            <w:r w:rsidRPr="00787233">
              <w:rPr>
                <w:rFonts w:ascii="Times New Roman" w:eastAsia="Times New Roman" w:hAnsi="Times New Roman"/>
                <w:bCs/>
                <w:iCs/>
                <w:strike/>
                <w:sz w:val="24"/>
                <w:szCs w:val="24"/>
                <w:lang w:eastAsia="pl-PL"/>
              </w:rPr>
              <w:t>licencjackiego</w:t>
            </w: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 / magisterskiego * (maksymalnie 4 obszary):</w:t>
            </w:r>
          </w:p>
        </w:tc>
      </w:tr>
      <w:tr w:rsidR="00787233" w:rsidRPr="00787233" w:rsidTr="0055075C">
        <w:trPr>
          <w:trHeight w:val="3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Sieci transportowe, dostępność komunikacyjna.</w:t>
            </w:r>
          </w:p>
        </w:tc>
      </w:tr>
      <w:tr w:rsidR="00787233" w:rsidRPr="00787233" w:rsidTr="0055075C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Środowiskowe i przestrzenne uwarunkowania rozwoju gospodarczego.</w:t>
            </w:r>
          </w:p>
        </w:tc>
      </w:tr>
      <w:tr w:rsidR="00787233" w:rsidRPr="00787233" w:rsidTr="0055075C">
        <w:trPr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Zagospodarowanie przestrzenne (w tym turystyczne).</w:t>
            </w:r>
          </w:p>
        </w:tc>
      </w:tr>
      <w:tr w:rsidR="00787233" w:rsidRPr="00787233" w:rsidTr="0055075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33" w:rsidRPr="00787233" w:rsidRDefault="00787233" w:rsidP="0078723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7872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Procesy demograficzne.</w:t>
            </w:r>
          </w:p>
        </w:tc>
      </w:tr>
    </w:tbl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niewłaściwe skreślić</w:t>
      </w: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72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Jelenia Góra, dnia 21.12.2016</w:t>
      </w: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787233" w:rsidRPr="00787233" w:rsidRDefault="00787233" w:rsidP="0078723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:rsidR="00CC72F7" w:rsidRPr="00B918F8" w:rsidRDefault="00CC72F7" w:rsidP="00B918F8"/>
    <w:sectPr w:rsidR="00CC72F7" w:rsidRPr="00B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5"/>
    <w:rsid w:val="000E6C25"/>
    <w:rsid w:val="001D0706"/>
    <w:rsid w:val="00787233"/>
    <w:rsid w:val="00B835F5"/>
    <w:rsid w:val="00B918F8"/>
    <w:rsid w:val="00CC72F7"/>
    <w:rsid w:val="00E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953B-EB9D-4CF4-81D4-124B9B0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dcterms:created xsi:type="dcterms:W3CDTF">2017-01-02T08:42:00Z</dcterms:created>
  <dcterms:modified xsi:type="dcterms:W3CDTF">2017-01-02T08:42:00Z</dcterms:modified>
</cp:coreProperties>
</file>